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Тимшерская средняя общеобразовательная школа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1511E" w:rsidTr="0011511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учителей географии и биологии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_______________________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«30»апреля 2022 г.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____________________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Н.И. Протокол №1 от «30» апреля 2022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11511E" w:rsidRDefault="00115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Паршукова Н.А. Протокол №120 от «30» апреля 2022 г.</w:t>
            </w:r>
          </w:p>
        </w:tc>
      </w:tr>
    </w:tbl>
    <w:p w:rsidR="0011511E" w:rsidRDefault="0011511E" w:rsidP="0011511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</w:t>
      </w:r>
      <w:r w:rsidRPr="00151F07">
        <w:rPr>
          <w:rFonts w:ascii="Times New Roman" w:hAnsi="Times New Roman" w:cs="Times New Roman"/>
          <w:sz w:val="24"/>
          <w:szCs w:val="24"/>
        </w:rPr>
        <w:t>География. Природа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Вараксина </w:t>
      </w: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Васильевна</w:t>
      </w: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right"/>
        <w:rPr>
          <w:rFonts w:ascii="Times New Roman" w:hAnsi="Times New Roman"/>
          <w:sz w:val="24"/>
          <w:szCs w:val="24"/>
        </w:rPr>
      </w:pP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Тимшер </w:t>
      </w:r>
    </w:p>
    <w:p w:rsidR="0011511E" w:rsidRDefault="0011511E" w:rsidP="00115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11511E" w:rsidRDefault="0011511E" w:rsidP="00AD42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51F07">
        <w:rPr>
          <w:b/>
        </w:rPr>
        <w:lastRenderedPageBreak/>
        <w:t>Пояснительная записка</w:t>
      </w:r>
    </w:p>
    <w:p w:rsidR="00151F07" w:rsidRPr="00151F07" w:rsidRDefault="00151F07" w:rsidP="00151F07">
      <w:pPr>
        <w:pStyle w:val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58919099"/>
      <w:r w:rsidRPr="00151F07">
        <w:rPr>
          <w:rFonts w:ascii="Times New Roman" w:hAnsi="Times New Roman" w:cs="Times New Roman"/>
          <w:sz w:val="24"/>
          <w:szCs w:val="24"/>
        </w:rPr>
        <w:t xml:space="preserve">Общая  характеристика    учебного  </w:t>
      </w:r>
      <w:bookmarkEnd w:id="0"/>
      <w:r w:rsidRPr="00151F07">
        <w:rPr>
          <w:rFonts w:ascii="Times New Roman" w:hAnsi="Times New Roman" w:cs="Times New Roman"/>
          <w:sz w:val="24"/>
          <w:szCs w:val="24"/>
        </w:rPr>
        <w:t>предмета</w:t>
      </w:r>
    </w:p>
    <w:p w:rsidR="00151F07" w:rsidRPr="00151F07" w:rsidRDefault="00151F07" w:rsidP="00151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 xml:space="preserve">Программа  по  курсу « География 8 класс » разработана  к  линии учебников под редакцией И.И.Баринова для учащихся 8 класса общеобразовательных учреждений. Рабочая  программа  разработана  на  основе  авторской  программы  И.И.Баринова   к учебнику                        « География. Природа России: 8  класс », М. « Дрофа», 2020 г. </w:t>
      </w:r>
    </w:p>
    <w:p w:rsidR="00151F07" w:rsidRPr="00151F07" w:rsidRDefault="00151F07" w:rsidP="00151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Содержание  данного  курса  строится  на  основе  деятельностного  подхода и предполагает вовлечение  учащихся  в  разнообразную  учебную, исследовательскую  и  практическую  деятельность</w:t>
      </w:r>
      <w:r w:rsidRPr="00151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1F07">
        <w:rPr>
          <w:rFonts w:ascii="Times New Roman" w:hAnsi="Times New Roman" w:cs="Times New Roman"/>
          <w:sz w:val="24"/>
          <w:szCs w:val="24"/>
        </w:rPr>
        <w:t>что, в свою очередь</w:t>
      </w:r>
      <w:r w:rsidRPr="00151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1F07">
        <w:rPr>
          <w:rFonts w:ascii="Times New Roman" w:hAnsi="Times New Roman" w:cs="Times New Roman"/>
          <w:sz w:val="24"/>
          <w:szCs w:val="24"/>
        </w:rPr>
        <w:t>является  условием  приобретения  прочных  знаний, преобразования  их  в  убеждения   и  умения.</w:t>
      </w:r>
    </w:p>
    <w:p w:rsidR="00151F07" w:rsidRPr="00151F07" w:rsidRDefault="00151F07" w:rsidP="001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151F07" w:rsidRPr="00151F07" w:rsidRDefault="00151F07" w:rsidP="00151F07">
      <w:pPr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b/>
          <w:sz w:val="24"/>
          <w:szCs w:val="24"/>
        </w:rPr>
        <w:t xml:space="preserve">Основная  цель: </w:t>
      </w:r>
      <w:r w:rsidRPr="00151F07">
        <w:rPr>
          <w:rFonts w:ascii="Times New Roman" w:hAnsi="Times New Roman" w:cs="Times New Roman"/>
          <w:sz w:val="24"/>
          <w:szCs w:val="24"/>
        </w:rPr>
        <w:t>сформировать  у  учащихся  умение  использовать  географические  знания  и  умения  в  повседневной   жизни  для  объяснения, оценки  и  прогнозирования  разнообразных природных, социально-экономических  и  экологических  процессов  и  явлений, адаптации  к  условиям  окружающей  среды  и  обеспечения  безопасности  жизнедеятельности.</w:t>
      </w:r>
    </w:p>
    <w:p w:rsidR="00151F07" w:rsidRPr="00151F07" w:rsidRDefault="00151F07" w:rsidP="00151F07">
      <w:pPr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b/>
          <w:sz w:val="24"/>
          <w:szCs w:val="24"/>
        </w:rPr>
        <w:t>Основные  задачи  курса:</w:t>
      </w:r>
    </w:p>
    <w:p w:rsidR="00151F07" w:rsidRPr="00151F07" w:rsidRDefault="00151F07" w:rsidP="00151F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формирование  системы  географических  знаний  как  компонента  научной  картины  мира ;</w:t>
      </w:r>
    </w:p>
    <w:p w:rsidR="00151F07" w:rsidRPr="00151F07" w:rsidRDefault="00151F07" w:rsidP="00151F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151F07" w:rsidRPr="00151F07" w:rsidRDefault="00151F07" w:rsidP="00151F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151F07" w:rsidRPr="00151F07" w:rsidRDefault="00151F07" w:rsidP="00151F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формирование  навыков  и  умений  безопасного и  экологически  целесообразного  поведения   в  окружающей  среде.</w:t>
      </w:r>
    </w:p>
    <w:p w:rsidR="00151F07" w:rsidRPr="00151F07" w:rsidRDefault="00151F07" w:rsidP="00151F07">
      <w:pPr>
        <w:pStyle w:val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58919100"/>
      <w:r w:rsidRPr="00151F07">
        <w:rPr>
          <w:rFonts w:ascii="Times New Roman" w:hAnsi="Times New Roman" w:cs="Times New Roman"/>
          <w:sz w:val="24"/>
          <w:szCs w:val="24"/>
        </w:rPr>
        <w:t>Место  учебного предмета в  учебном   плане</w:t>
      </w:r>
      <w:bookmarkEnd w:id="1"/>
    </w:p>
    <w:p w:rsidR="00151F07" w:rsidRPr="00151F07" w:rsidRDefault="00151F07" w:rsidP="00151F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федерального государственного образовательного стандарта основного общего образования (ФГОС ООО).</w:t>
      </w:r>
    </w:p>
    <w:p w:rsidR="00151F07" w:rsidRPr="00151F07" w:rsidRDefault="00151F07" w:rsidP="00151F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Изучение курса географии России осуществляется в 8 классе за  7</w:t>
      </w:r>
      <w:r w:rsidR="00FF27D5">
        <w:rPr>
          <w:rFonts w:ascii="Times New Roman" w:hAnsi="Times New Roman" w:cs="Times New Roman"/>
          <w:sz w:val="24"/>
          <w:szCs w:val="24"/>
        </w:rPr>
        <w:t xml:space="preserve">2 </w:t>
      </w:r>
      <w:r w:rsidRPr="00151F07">
        <w:rPr>
          <w:rFonts w:ascii="Times New Roman" w:hAnsi="Times New Roman" w:cs="Times New Roman"/>
          <w:sz w:val="24"/>
          <w:szCs w:val="24"/>
        </w:rPr>
        <w:t>ч (из расчёта 2ч в неделю).</w:t>
      </w:r>
    </w:p>
    <w:p w:rsidR="00151F07" w:rsidRPr="00151F07" w:rsidRDefault="00151F07" w:rsidP="00AD42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Изучение географии России направлено на: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освоение знаний</w:t>
      </w:r>
      <w:r w:rsidRPr="00151F07">
        <w:rPr>
          <w:rStyle w:val="apple-converted-space"/>
        </w:rPr>
        <w:t> </w:t>
      </w:r>
      <w:r w:rsidRPr="00151F07"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51F07" w:rsidRPr="00151F07" w:rsidRDefault="00AD420E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lastRenderedPageBreak/>
        <w:t>• овладение умениями</w:t>
      </w:r>
      <w:r w:rsidRPr="00151F07">
        <w:rPr>
          <w:rStyle w:val="apple-converted-space"/>
        </w:rPr>
        <w:t> </w:t>
      </w:r>
      <w:r w:rsidRPr="00151F07">
        <w:t xml:space="preserve">ориентироваться на местности; использовать один из «языков» международного общения — географическую карту, современные геоинформационные </w:t>
      </w:r>
      <w:r w:rsidR="00151F07" w:rsidRPr="00151F07">
        <w:t>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развитие</w:t>
      </w:r>
      <w:r w:rsidRPr="00151F07">
        <w:rPr>
          <w:rStyle w:val="apple-converted-space"/>
        </w:rPr>
        <w:t> </w:t>
      </w:r>
      <w:r w:rsidRPr="00151F07"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воспитание</w:t>
      </w:r>
      <w:r w:rsidRPr="00151F07">
        <w:rPr>
          <w:rStyle w:val="apple-converted-space"/>
        </w:rPr>
        <w:t> </w:t>
      </w:r>
      <w:r w:rsidRPr="00151F07"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формирование способности и готовности</w:t>
      </w:r>
      <w:r w:rsidRPr="00151F07">
        <w:rPr>
          <w:rStyle w:val="apple-converted-space"/>
        </w:rPr>
        <w:t> </w:t>
      </w:r>
      <w:r w:rsidRPr="00151F07"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При изучении географии в 8 классе решаются задачи: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Образовательные: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познания и изучения окружающей среды; выявления причинно-следственных связей;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сравнения объектов, процессов и явлений; моделирования и проектирования;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ориентирования на местности, плане, карте; в ресурсах интернет, статистических материалах;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Воспитательные: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толерантности и ориентации на духовные ценности народов родной страны;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lastRenderedPageBreak/>
        <w:t>• развитие</w:t>
      </w:r>
      <w:r w:rsidRPr="00151F07">
        <w:rPr>
          <w:rStyle w:val="apple-converted-space"/>
        </w:rPr>
        <w:t> </w:t>
      </w:r>
      <w:r w:rsidRPr="00151F07"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воспитание</w:t>
      </w:r>
      <w:r w:rsidRPr="00151F07">
        <w:rPr>
          <w:rStyle w:val="apple-converted-space"/>
        </w:rPr>
        <w:t> </w:t>
      </w:r>
      <w:r w:rsidRPr="00151F07"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• формирование способности и готовности</w:t>
      </w:r>
      <w:r w:rsidRPr="00151F07">
        <w:rPr>
          <w:rStyle w:val="apple-converted-space"/>
        </w:rPr>
        <w:t> </w:t>
      </w:r>
      <w:r w:rsidRPr="00151F07"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4"/>
        </w:rPr>
        <w:t>При изучении географии в 8 классе решаются задачи:</w:t>
      </w:r>
    </w:p>
    <w:p w:rsidR="00151F07" w:rsidRPr="00151F07" w:rsidRDefault="00AD420E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Образовательные:</w:t>
      </w:r>
      <w:r w:rsidR="00151F07" w:rsidRPr="00151F07">
        <w:t xml:space="preserve"> 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познания и изучения окружающей среды; выявления причинно-следственных связей;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сравнения объектов, процессов и явлений; моделирования и проектирования;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ориентирования на местности, плане, карте; в ресурсах интернет, статистических материалах;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Воспитательные: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толерантности и ориентации на духовные ценности народов родной страны;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коммуникабельность, умение работать самостоятельно и в группе, публично выступать.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Развивающие: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интеллектуальных особенностей личности;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различие способности личности справляться с различными задачами;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коммуникативной компетенции обучающихся.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51F07" w:rsidRPr="00151F07" w:rsidRDefault="00AD420E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</w:t>
      </w:r>
      <w:r w:rsidR="00151F07" w:rsidRPr="00151F07">
        <w:lastRenderedPageBreak/>
        <w:t>целый ряд специальных географических умений, но также комплекс общеучебных умений, необходимых для: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познания и изучения окружающей среды; выявления причинно-следственных связей;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сравнения объектов, процессов и явлений; моделирования и проектирования;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ориентирования на местности, плане, карте; в ресурсах интернет, статистических материалах;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Воспитательные: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толерантности и ориентации на духовные ценности народов родной страны;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коммуникабельность, умение работать самостоятельно и в группе, публично выступать.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Развивающие: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интеллектуальных особенностей личности;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различие способности личности справляться с различными задачами;</w:t>
      </w:r>
    </w:p>
    <w:p w:rsidR="00151F07" w:rsidRPr="00151F07" w:rsidRDefault="00151F07" w:rsidP="00151F0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коммуникативной компетенции обучающихся.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целый ряд специальных географических умений, но также комплекс общеучебных умений, необходимых для: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познания и изучения окружающей среды; выявления причинно-следственных связей;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сравнения объектов, процессов и явлений; моделирования и проектирования;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ориентирования на местности, плане, карте; в ресурсах интернет, статистических материалах;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Воспитательные: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воспитание толерантности и ориентации на духовные ценности народов родной страны;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коммуникабельность, умение работать самостоятельно и в группе, публично выступать.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rPr>
          <w:rStyle w:val="a5"/>
        </w:rPr>
        <w:t>Развивающие: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интеллектуальных особенностей личности;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различие способности личности справляться с различными задачами;</w:t>
      </w:r>
    </w:p>
    <w:p w:rsidR="00AD420E" w:rsidRPr="00151F07" w:rsidRDefault="00AD420E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1F07">
        <w:t>- развитие коммуникативной компетенции обучающихся.</w:t>
      </w:r>
    </w:p>
    <w:p w:rsidR="00151F07" w:rsidRPr="00151F07" w:rsidRDefault="00151F07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Style w:val="a8"/>
        <w:tblpPr w:leftFromText="180" w:rightFromText="180" w:vertAnchor="page" w:horzAnchor="margin" w:tblpY="1231"/>
        <w:tblW w:w="9886" w:type="dxa"/>
        <w:tblLayout w:type="fixed"/>
        <w:tblLook w:val="04A0"/>
      </w:tblPr>
      <w:tblGrid>
        <w:gridCol w:w="811"/>
        <w:gridCol w:w="741"/>
        <w:gridCol w:w="5926"/>
        <w:gridCol w:w="556"/>
        <w:gridCol w:w="555"/>
        <w:gridCol w:w="649"/>
        <w:gridCol w:w="648"/>
      </w:tblGrid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8 класс</w:t>
            </w:r>
          </w:p>
        </w:tc>
        <w:tc>
          <w:tcPr>
            <w:tcW w:w="2408" w:type="dxa"/>
            <w:gridSpan w:val="4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  <w:vMerge w:val="restart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741" w:type="dxa"/>
            <w:vMerge w:val="restart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26" w:type="dxa"/>
            <w:vMerge w:val="restart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2408" w:type="dxa"/>
            <w:gridSpan w:val="4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</w:t>
            </w: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  <w:vMerge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экс</w:t>
            </w: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«География России». Инструктаж ТБ.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России. Практическая работа.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Транспортно-географическое положение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Геополитическое, этнокультурное положение России. Практическая работа.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Эколого-географическое положение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российских границ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Сухопутные и морские границы России. Практическая работа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во времени на территории России. Практическая работа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6" w:type="dxa"/>
          </w:tcPr>
          <w:tbl>
            <w:tblPr>
              <w:tblW w:w="4468" w:type="dxa"/>
              <w:tblLayout w:type="fixed"/>
              <w:tblLook w:val="04A0"/>
            </w:tblPr>
            <w:tblGrid>
              <w:gridCol w:w="4468"/>
            </w:tblGrid>
            <w:tr w:rsidR="00151F07" w:rsidRPr="00151F07" w:rsidTr="00151F07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7500" w:type="dxa"/>
                    <w:tblLayout w:type="fixed"/>
                    <w:tblLook w:val="04A0"/>
                  </w:tblPr>
                  <w:tblGrid>
                    <w:gridCol w:w="7500"/>
                  </w:tblGrid>
                  <w:tr w:rsidR="00151F07" w:rsidRPr="00151F07" w:rsidTr="00151F07">
                    <w:trPr>
                      <w:trHeight w:val="338"/>
                    </w:trPr>
                    <w:tc>
                      <w:tcPr>
                        <w:tcW w:w="7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51F07" w:rsidRPr="00151F07" w:rsidRDefault="00151F07" w:rsidP="00BE5F76">
                        <w:pPr>
                          <w:framePr w:hSpace="180" w:wrap="around" w:vAnchor="page" w:hAnchor="margin" w:y="12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_GoBack"/>
                        <w:bookmarkEnd w:id="2"/>
                        <w:r w:rsidRPr="00151F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Государственное устройство и территориальное деление Российской Федерации. </w:t>
                        </w:r>
                      </w:p>
                    </w:tc>
                  </w:tr>
                </w:tbl>
                <w:p w:rsidR="00151F07" w:rsidRPr="00151F07" w:rsidRDefault="00151F07" w:rsidP="00BE5F76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1F07" w:rsidRPr="00151F07" w:rsidRDefault="00151F07" w:rsidP="00BE5F7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«Географическое положение России»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заселения, освоения и исследования территории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и освоение территории России в IX–XVII вв.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и хозяйственное освоение территории России в XVIII–XIX вв.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6" w:type="dxa"/>
          </w:tcPr>
          <w:tbl>
            <w:tblPr>
              <w:tblW w:w="7407" w:type="dxa"/>
              <w:tblLayout w:type="fixed"/>
              <w:tblLook w:val="04A0"/>
            </w:tblPr>
            <w:tblGrid>
              <w:gridCol w:w="7407"/>
            </w:tblGrid>
            <w:tr w:rsidR="00151F07" w:rsidRPr="00151F07" w:rsidTr="00151F07">
              <w:trPr>
                <w:trHeight w:val="217"/>
              </w:trPr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F07" w:rsidRPr="00151F07" w:rsidRDefault="00151F07" w:rsidP="00BE5F76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F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Географическое исследование территории России в XVIII–XIX вв.</w:t>
                  </w:r>
                </w:p>
              </w:tc>
            </w:tr>
          </w:tbl>
          <w:p w:rsidR="00151F07" w:rsidRPr="00151F07" w:rsidRDefault="00151F07" w:rsidP="00BE5F76">
            <w:pPr>
              <w:pStyle w:val="a6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изменения и географическое изучение России в XX в.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история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pStyle w:val="a6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рельефа от внешних геологических процессов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Литосфера. Рельеф. Человек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раздела «Рельеф, геологическое строение и минеральные ресурсы»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распределения тепла и влаги. Практическая работа.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pStyle w:val="a6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климатов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раздела «Климат и агроклиматические ресурсы»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внутренних вод. Реки, их зависимость от рельефа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речной сети от климата. Практическая работа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pStyle w:val="a6"/>
              <w:ind w:left="34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Озёра. Болота.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Ледники. Подземные воды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ресурсы. Воды и человек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типы почв и их размещение по территории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ресурсы. Почвы и человек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различия на территории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районирование.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зона как особый природный комплекс. Практическая работа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зоны. Тайга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6" w:type="dxa"/>
          </w:tcPr>
          <w:tbl>
            <w:tblPr>
              <w:tblW w:w="4468" w:type="dxa"/>
              <w:tblLayout w:type="fixed"/>
              <w:tblLook w:val="04A0"/>
            </w:tblPr>
            <w:tblGrid>
              <w:gridCol w:w="4468"/>
            </w:tblGrid>
            <w:tr w:rsidR="00151F07" w:rsidRPr="00151F07" w:rsidTr="00151F07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F07" w:rsidRPr="00151F07" w:rsidRDefault="00151F07" w:rsidP="00BE5F76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F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Южные безлесные зоны: степи, полупустыни и пустыни</w:t>
                  </w:r>
                </w:p>
              </w:tc>
            </w:tr>
          </w:tbl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6" w:type="dxa"/>
          </w:tcPr>
          <w:tbl>
            <w:tblPr>
              <w:tblW w:w="4468" w:type="dxa"/>
              <w:tblLayout w:type="fixed"/>
              <w:tblLook w:val="04A0"/>
            </w:tblPr>
            <w:tblGrid>
              <w:gridCol w:w="4468"/>
            </w:tblGrid>
            <w:tr w:rsidR="00151F07" w:rsidRPr="00151F07" w:rsidTr="00151F07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F07" w:rsidRPr="00151F07" w:rsidRDefault="00151F07" w:rsidP="00BE5F76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F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Природно-хозяйственные отличия российских морей</w:t>
                  </w:r>
                </w:p>
              </w:tc>
            </w:tr>
          </w:tbl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«Природные различия на территории России»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воспроизводство населения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Культурно-исторические особенности народов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основных религий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урбанизации в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населения России. Практическая работа.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«Население России»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Природный фактор в развитии России.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26" w:type="dxa"/>
          </w:tcPr>
          <w:p w:rsidR="00151F07" w:rsidRPr="00151F07" w:rsidRDefault="00151F07" w:rsidP="00BE5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ресурсы. Практическая работа.</w:t>
            </w:r>
          </w:p>
        </w:tc>
        <w:tc>
          <w:tcPr>
            <w:tcW w:w="556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B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6" w:type="dxa"/>
          </w:tcPr>
          <w:p w:rsidR="00151F07" w:rsidRPr="00151F07" w:rsidRDefault="00151F07" w:rsidP="0015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556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6" w:type="dxa"/>
          </w:tcPr>
          <w:p w:rsidR="00151F07" w:rsidRPr="00151F07" w:rsidRDefault="00151F07" w:rsidP="0015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«Природный фактор в развитии России»</w:t>
            </w:r>
          </w:p>
        </w:tc>
        <w:tc>
          <w:tcPr>
            <w:tcW w:w="556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26" w:type="dxa"/>
          </w:tcPr>
          <w:tbl>
            <w:tblPr>
              <w:tblW w:w="4468" w:type="dxa"/>
              <w:tblLayout w:type="fixed"/>
              <w:tblLook w:val="04A0"/>
            </w:tblPr>
            <w:tblGrid>
              <w:gridCol w:w="4468"/>
            </w:tblGrid>
            <w:tr w:rsidR="00151F07" w:rsidRPr="00151F07" w:rsidTr="00151F07">
              <w:trPr>
                <w:trHeight w:val="315"/>
              </w:trPr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1F07" w:rsidRPr="00151F07" w:rsidRDefault="00151F07" w:rsidP="00151F07">
                  <w:pPr>
                    <w:framePr w:hSpace="180" w:wrap="around" w:vAnchor="page" w:hAnchor="margin" w:y="12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F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Промежуточная аттестация</w:t>
                  </w:r>
                </w:p>
              </w:tc>
            </w:tr>
          </w:tbl>
          <w:p w:rsidR="00151F07" w:rsidRPr="00151F07" w:rsidRDefault="00151F07" w:rsidP="0015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7" w:rsidRPr="00151F07" w:rsidTr="00151F07">
        <w:trPr>
          <w:trHeight w:val="192"/>
        </w:trPr>
        <w:tc>
          <w:tcPr>
            <w:tcW w:w="81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151F07" w:rsidRPr="00151F07" w:rsidRDefault="00151F07" w:rsidP="00FF27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                                                                                                                                                  7</w:t>
            </w:r>
            <w:r w:rsidR="00FF2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151F07" w:rsidRPr="00151F07" w:rsidRDefault="00151F07" w:rsidP="0015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F07" w:rsidRPr="00151F07" w:rsidRDefault="00151F07" w:rsidP="00AD4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D420E" w:rsidRPr="00151F07" w:rsidRDefault="00AD420E" w:rsidP="00AD420E">
      <w:pPr>
        <w:spacing w:line="36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комплекс</w:t>
      </w:r>
    </w:p>
    <w:p w:rsidR="00AD420E" w:rsidRPr="00151F07" w:rsidRDefault="00AD420E" w:rsidP="00AD420E">
      <w:pPr>
        <w:pStyle w:val="a6"/>
        <w:spacing w:line="36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</w:p>
    <w:p w:rsidR="00AD420E" w:rsidRPr="00151F07" w:rsidRDefault="00AD420E" w:rsidP="00AD420E">
      <w:pPr>
        <w:pStyle w:val="a6"/>
        <w:numPr>
          <w:ilvl w:val="0"/>
          <w:numId w:val="1"/>
        </w:numPr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Баринова И.И. География России.Природа.8кл. Учеб. для общеобразоват. учеб. заведений.-М.:Дрофа,2019.</w:t>
      </w:r>
    </w:p>
    <w:p w:rsidR="00AD420E" w:rsidRPr="00151F07" w:rsidRDefault="00AD420E" w:rsidP="00AD420E">
      <w:pPr>
        <w:pStyle w:val="a6"/>
        <w:numPr>
          <w:ilvl w:val="0"/>
          <w:numId w:val="1"/>
        </w:numPr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Сиротин В.И. География. 8 класс. Рабочая тетрадь с комплектом контурных карт.-М.:Дрофа, 2022.</w:t>
      </w:r>
    </w:p>
    <w:p w:rsidR="00AD420E" w:rsidRPr="00151F07" w:rsidRDefault="00AD420E" w:rsidP="00AD420E">
      <w:pPr>
        <w:pStyle w:val="a6"/>
        <w:numPr>
          <w:ilvl w:val="0"/>
          <w:numId w:val="1"/>
        </w:numPr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География. 8 класс. Атлас.-М.: Дрофа,2022.</w:t>
      </w:r>
    </w:p>
    <w:p w:rsidR="00151F07" w:rsidRPr="00151F07" w:rsidRDefault="00151F07" w:rsidP="00151F07">
      <w:pPr>
        <w:pStyle w:val="a6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51F07" w:rsidRPr="00151F07" w:rsidRDefault="00151F07" w:rsidP="00151F07">
      <w:pPr>
        <w:pStyle w:val="1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151F07" w:rsidRPr="00151F07" w:rsidRDefault="00151F07" w:rsidP="00151F07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Toc285202715"/>
      <w:r w:rsidRPr="00151F07">
        <w:rPr>
          <w:rFonts w:ascii="Times New Roman" w:hAnsi="Times New Roman" w:cs="Times New Roman"/>
          <w:sz w:val="24"/>
          <w:szCs w:val="24"/>
        </w:rPr>
        <w:t xml:space="preserve"> Планируемые личностные результаты</w:t>
      </w:r>
      <w:bookmarkEnd w:id="3"/>
    </w:p>
    <w:p w:rsidR="00151F07" w:rsidRPr="00151F07" w:rsidRDefault="00151F07" w:rsidP="00151F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405145648"/>
      <w:bookmarkStart w:id="5" w:name="_Toc406058977"/>
      <w:bookmarkStart w:id="6" w:name="_Toc409691626"/>
      <w:r w:rsidRPr="00151F07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151F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51F07">
        <w:rPr>
          <w:rFonts w:ascii="Times New Roman" w:hAnsi="Times New Roman" w:cs="Times New Roman"/>
          <w:sz w:val="24"/>
          <w:szCs w:val="24"/>
        </w:rPr>
        <w:t xml:space="preserve"> освоения ООП</w:t>
      </w:r>
      <w:bookmarkEnd w:id="4"/>
      <w:bookmarkEnd w:id="5"/>
      <w:bookmarkEnd w:id="6"/>
      <w:r w:rsidRPr="00151F07">
        <w:rPr>
          <w:rFonts w:ascii="Times New Roman" w:hAnsi="Times New Roman" w:cs="Times New Roman"/>
          <w:sz w:val="24"/>
          <w:szCs w:val="24"/>
        </w:rPr>
        <w:t>: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</w:t>
      </w:r>
      <w:r w:rsidRPr="00151F07">
        <w:rPr>
          <w:rStyle w:val="dash041e005f0431005f044b005f0447005f043d005f044b005f0439005f005fchar1char1"/>
        </w:rPr>
        <w:lastRenderedPageBreak/>
        <w:t>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</w:t>
      </w:r>
      <w:r w:rsidRPr="00151F07">
        <w:rPr>
          <w:rStyle w:val="dash041e005f0431005f044b005f0447005f043d005f044b005f0439005f005fchar1char1"/>
        </w:rPr>
        <w:lastRenderedPageBreak/>
        <w:t>переговоров).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51F07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</w:t>
      </w:r>
      <w:r w:rsidRPr="00151F07">
        <w:rPr>
          <w:rStyle w:val="dash041e005f0431005f044b005f0447005f043d005f044b005f0439005f005fchar1char1"/>
        </w:rPr>
        <w:lastRenderedPageBreak/>
        <w:t>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51F07" w:rsidRPr="00151F07" w:rsidRDefault="00151F07" w:rsidP="00151F07">
      <w:pPr>
        <w:pStyle w:val="1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7" w:name="_Toc285202716"/>
      <w:r w:rsidRPr="00151F07">
        <w:rPr>
          <w:rFonts w:ascii="Times New Roman" w:hAnsi="Times New Roman" w:cs="Times New Roman"/>
          <w:sz w:val="24"/>
          <w:szCs w:val="24"/>
        </w:rPr>
        <w:t xml:space="preserve"> Планируемые метапредметные результаты</w:t>
      </w:r>
      <w:bookmarkEnd w:id="7"/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0653952"/>
      <w:r w:rsidRPr="00151F07">
        <w:rPr>
          <w:rFonts w:ascii="Times New Roman" w:hAnsi="Times New Roman" w:cs="Times New Roman"/>
          <w:sz w:val="24"/>
          <w:szCs w:val="24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Наиболее эффективным способом достижения метапредметной и личностной образовательной результативности является встраивание в образовательный процесс событийных деятельностных образовательных технологий, синтезирующего характера.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Событийные образовательные технологии, используемые для формирования УУД должны отвечать следующим общим требованиям:</w:t>
      </w:r>
    </w:p>
    <w:p w:rsidR="00151F07" w:rsidRPr="00151F07" w:rsidRDefault="00151F07" w:rsidP="00151F0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способствовать развитию формально-логических мыслительных структур у детей разного возраста;</w:t>
      </w:r>
    </w:p>
    <w:p w:rsidR="00151F07" w:rsidRPr="00151F07" w:rsidRDefault="00151F07" w:rsidP="00151F0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способствовать развитию механизмов и структур преобразующего продуктивного мышления;</w:t>
      </w:r>
    </w:p>
    <w:p w:rsidR="00151F07" w:rsidRPr="00151F07" w:rsidRDefault="00151F07" w:rsidP="00151F0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допускать использование в разновозрастной группе;</w:t>
      </w:r>
    </w:p>
    <w:p w:rsidR="00151F07" w:rsidRPr="00151F07" w:rsidRDefault="00151F07" w:rsidP="00151F0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способствовать формированию устойчивой внутренней мотивации на достижение успеха в познавательной деятельности;</w:t>
      </w:r>
    </w:p>
    <w:p w:rsidR="00151F07" w:rsidRPr="00151F07" w:rsidRDefault="00151F07" w:rsidP="00151F0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допускать реализацию на разных уровнях сложности.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 xml:space="preserve">В качестве такого рода образовательных технологий могут выступать: межпредметные и метапредметные погружения; решение задач «предельного типа», так называемых «ноогеновских задач»; детско-взрослые форсайты; образовательные путешествия; межкультурные погружения; классические попперовские «Дебаты»; </w:t>
      </w:r>
      <w:r w:rsidRPr="00151F07">
        <w:rPr>
          <w:rFonts w:ascii="Times New Roman" w:hAnsi="Times New Roman" w:cs="Times New Roman"/>
          <w:sz w:val="24"/>
          <w:szCs w:val="24"/>
        </w:rPr>
        <w:lastRenderedPageBreak/>
        <w:t>настольные, имитационные, ролевые образовательные игры, проблемные уроки, «инженерные мастерилки» и др..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 задачи методического совета входит:</w:t>
      </w:r>
    </w:p>
    <w:p w:rsidR="00151F07" w:rsidRPr="00151F07" w:rsidRDefault="00151F07" w:rsidP="00151F0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формирование из числа педагогов-предметников рабочих групп по проектированию образовательных событий на основании одной из перечисленных выше образовательных технологий;</w:t>
      </w:r>
    </w:p>
    <w:p w:rsidR="00151F07" w:rsidRPr="00151F07" w:rsidRDefault="00151F07" w:rsidP="00151F0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составление общешкольного плана подготовки и реализации образовательных событий;</w:t>
      </w:r>
    </w:p>
    <w:p w:rsidR="00151F07" w:rsidRPr="00151F07" w:rsidRDefault="00151F07" w:rsidP="00151F0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обсуждение и анализ тех разделов рабочих программ учителей, которые посвящены организации и проведений образовательных событий, нацеленных на формирование общей метапредметной результативности.</w:t>
      </w:r>
    </w:p>
    <w:p w:rsidR="00151F07" w:rsidRPr="00151F07" w:rsidRDefault="00151F07" w:rsidP="00151F0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 xml:space="preserve">разработка программы мониторинга результативности проектной работы по встраиванию событийных образовательных форматов в целостный образовательный процесс. </w:t>
      </w:r>
    </w:p>
    <w:bookmarkEnd w:id="8"/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lastRenderedPageBreak/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выбирать из предложенных и самостоятельно искать средства/ресурсы для решения задачи/достижения цели;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51F07" w:rsidRPr="00151F07" w:rsidRDefault="00151F07" w:rsidP="00151F0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151F07">
        <w:rPr>
          <w:rFonts w:ascii="Times New Roman" w:hAnsi="Times New Roman" w:cs="Times New Roman"/>
          <w:sz w:val="24"/>
          <w:szCs w:val="24"/>
        </w:rPr>
        <w:lastRenderedPageBreak/>
        <w:t>продукта/результата;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 (под-идеи);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выстраивать логическую цепь ключевого слова и соподчиненных ему слов;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выделять признак двух или нескольких предметов или явлений и объяснять их сходство;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</w:t>
      </w:r>
      <w:r w:rsidRPr="00151F07">
        <w:rPr>
          <w:rFonts w:ascii="Times New Roman" w:hAnsi="Times New Roman" w:cs="Times New Roman"/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решения задачи;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51F07" w:rsidRPr="00151F07" w:rsidRDefault="00151F07" w:rsidP="00151F0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51F07" w:rsidRPr="00151F07" w:rsidRDefault="00151F07" w:rsidP="00151F0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F07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151F07" w:rsidRPr="00151F07" w:rsidRDefault="00151F07" w:rsidP="00151F0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51F07" w:rsidRPr="00151F07" w:rsidRDefault="00151F07" w:rsidP="00151F0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51F07" w:rsidRPr="00151F07" w:rsidRDefault="00151F07" w:rsidP="00151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151F07" w:rsidRPr="00151F07" w:rsidRDefault="00151F07" w:rsidP="00151F0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51F07" w:rsidRPr="00151F07" w:rsidRDefault="00151F07" w:rsidP="00151F0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51F07" w:rsidRPr="00151F07" w:rsidRDefault="00151F07" w:rsidP="00151F0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51F07" w:rsidRPr="00151F07" w:rsidRDefault="00151F07" w:rsidP="00151F0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51F07" w:rsidRPr="00151F07" w:rsidRDefault="00151F07" w:rsidP="00151F07">
      <w:pPr>
        <w:pStyle w:val="a6"/>
        <w:numPr>
          <w:ilvl w:val="1"/>
          <w:numId w:val="2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7">
        <w:rPr>
          <w:rFonts w:ascii="Times New Roman" w:hAnsi="Times New Roman" w:cs="Times New Roman"/>
          <w:b/>
          <w:sz w:val="24"/>
          <w:szCs w:val="24"/>
        </w:rPr>
        <w:t>Критерии и нормы оценок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ответ.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материал; давать ответ в логической последовательности с использованием принятой терминологии;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 самостоятельный;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5. Наличие неточностей в изложении географического материала;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9. Понимание основных географических взаимосвязей;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10. Знание карты и умение ей пользоваться;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решении географических задач сделаны второстепенные ошибки.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одну, две грубые ошибки.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Знание карты недостаточное, показ на ней сбивчивый;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усвоил и не раскрыл основное содержание материала;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делает выводов и обобщений.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6. Имеются грубые ошибки в использовании карты.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может ответить ни на один из поставленных вопросов;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Полностью не усвоил материал.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проверочных работ.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без ошибок и недочетов;</w:t>
      </w:r>
    </w:p>
    <w:p w:rsidR="00151F07" w:rsidRPr="00151F07" w:rsidRDefault="00151F07" w:rsidP="00151F07">
      <w:pPr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одного недочета.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</w:t>
      </w:r>
    </w:p>
    <w:p w:rsidR="00151F07" w:rsidRPr="00151F07" w:rsidRDefault="00151F07" w:rsidP="00151F07">
      <w:pPr>
        <w:numPr>
          <w:ilvl w:val="0"/>
          <w:numId w:val="9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одной негрубой ошибки и одного недочета;</w:t>
      </w:r>
    </w:p>
    <w:p w:rsidR="00151F07" w:rsidRPr="00151F07" w:rsidRDefault="00151F07" w:rsidP="00151F07">
      <w:pPr>
        <w:numPr>
          <w:ilvl w:val="0"/>
          <w:numId w:val="9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 недочетов.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151F07" w:rsidRPr="00151F07" w:rsidRDefault="00151F07" w:rsidP="00151F0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грубых ошибок;</w:t>
      </w:r>
    </w:p>
    <w:p w:rsidR="00151F07" w:rsidRPr="00151F07" w:rsidRDefault="00151F07" w:rsidP="00151F0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151F07" w:rsidRPr="00151F07" w:rsidRDefault="00151F07" w:rsidP="00151F0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двух-трех негрубых ошибок;</w:t>
      </w:r>
    </w:p>
    <w:p w:rsidR="00151F07" w:rsidRPr="00151F07" w:rsidRDefault="00151F07" w:rsidP="00151F0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одной негрубой ошибки и трех недочетов;</w:t>
      </w:r>
    </w:p>
    <w:p w:rsidR="00151F07" w:rsidRPr="00151F07" w:rsidRDefault="00151F07" w:rsidP="00151F0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151F07" w:rsidRPr="00151F07" w:rsidRDefault="00151F07" w:rsidP="00151F07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число ошибок и недочетов превосходящее норму, при которой может быть выставлена</w:t>
      </w:r>
    </w:p>
    <w:p w:rsidR="00151F07" w:rsidRPr="00151F07" w:rsidRDefault="00151F07" w:rsidP="00151F07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"3";</w:t>
      </w:r>
    </w:p>
    <w:p w:rsidR="00151F07" w:rsidRPr="00151F07" w:rsidRDefault="00151F07" w:rsidP="00151F07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" ставится, если ученик: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приступал к выполнению работы;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выполнил не более 10 % всех заданий.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выставления оценок за тест, состоящий из 10 вопросов.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Критерии выставления оценок за тест, состоящий из 20 вопросов.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30-40 мин.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"5"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"4"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"3"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"2"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работ, выполненных по контурной карте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Оценка «5»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имеет ряд недостатков, но правильно указаны основные географические объекты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«5»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«1»</w:t>
      </w: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полное неумение использовать карту и источники знаний.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5. Географические названия объектов подписывайте с заглавной буквы.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Все действия с контурными картами выполняются карандашом, гелевой или шариковой ручкой.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Раскрашивание необходимых объектов только цветными карандашами.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На контурной карте обязательно должны быть обозначены названия морей или океанов, расположенные в поле карты.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151F07" w:rsidRPr="00151F07" w:rsidRDefault="00151F07" w:rsidP="00151F0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151F07" w:rsidRPr="00151F07" w:rsidRDefault="00151F07" w:rsidP="0015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F07" w:rsidRPr="00151F07" w:rsidRDefault="00151F07" w:rsidP="00151F07">
      <w:pPr>
        <w:pStyle w:val="a6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1F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5436" w:rsidRDefault="00615436"/>
    <w:sectPr w:rsidR="00615436" w:rsidSect="008007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E1"/>
    <w:multiLevelType w:val="multilevel"/>
    <w:tmpl w:val="D5D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D6B58"/>
    <w:multiLevelType w:val="multilevel"/>
    <w:tmpl w:val="CA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1EC2"/>
    <w:multiLevelType w:val="multilevel"/>
    <w:tmpl w:val="469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A2CCC"/>
    <w:multiLevelType w:val="hybridMultilevel"/>
    <w:tmpl w:val="2B888164"/>
    <w:lvl w:ilvl="0" w:tplc="0DB0814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694007"/>
    <w:multiLevelType w:val="multilevel"/>
    <w:tmpl w:val="29B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20E"/>
    <w:rsid w:val="0011511E"/>
    <w:rsid w:val="00151F07"/>
    <w:rsid w:val="0037682C"/>
    <w:rsid w:val="00615436"/>
    <w:rsid w:val="00AD420E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36"/>
  </w:style>
  <w:style w:type="paragraph" w:styleId="1">
    <w:name w:val="heading 1"/>
    <w:basedOn w:val="a"/>
    <w:next w:val="a"/>
    <w:link w:val="10"/>
    <w:qFormat/>
    <w:rsid w:val="00151F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20E"/>
    <w:rPr>
      <w:b/>
      <w:bCs/>
    </w:rPr>
  </w:style>
  <w:style w:type="character" w:customStyle="1" w:styleId="apple-converted-space">
    <w:name w:val="apple-converted-space"/>
    <w:basedOn w:val="a0"/>
    <w:rsid w:val="00AD420E"/>
  </w:style>
  <w:style w:type="character" w:styleId="a5">
    <w:name w:val="Emphasis"/>
    <w:basedOn w:val="a0"/>
    <w:uiPriority w:val="20"/>
    <w:qFormat/>
    <w:rsid w:val="00AD420E"/>
    <w:rPr>
      <w:i/>
      <w:iCs/>
    </w:rPr>
  </w:style>
  <w:style w:type="paragraph" w:styleId="a6">
    <w:name w:val="List Paragraph"/>
    <w:basedOn w:val="a"/>
    <w:link w:val="a7"/>
    <w:uiPriority w:val="99"/>
    <w:qFormat/>
    <w:rsid w:val="00AD420E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1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1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151F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151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151F0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1F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7798</Words>
  <Characters>44455</Characters>
  <Application>Microsoft Office Word</Application>
  <DocSecurity>0</DocSecurity>
  <Lines>370</Lines>
  <Paragraphs>104</Paragraphs>
  <ScaleCrop>false</ScaleCrop>
  <Company/>
  <LinksUpToDate>false</LinksUpToDate>
  <CharactersWithSpaces>52149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2023-05-06T10:18:00Z</dcterms:created>
  <dcterms:modified xsi:type="dcterms:W3CDTF">2023-05-06T11:16:00Z</dcterms:modified>
</cp:coreProperties>
</file>